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Унифицированная форма № Т-8</w:t>
        <w:br w:type="textWrapping"/>
        <w:t xml:space="preserve">Утверждена постановлением</w:t>
        <w:br w:type="textWrapping"/>
        <w:t xml:space="preserve">Госкомстата России</w:t>
        <w:br w:type="textWrapping"/>
        <w:t xml:space="preserve">от 5 января 2004 г. № 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  </w:t>
        <w:br w:type="textWrapping"/>
        <w:t xml:space="preserve">    </w:t>
      </w:r>
    </w:p>
    <w:tbl>
      <w:tblPr>
        <w:tblStyle w:val="Table1"/>
        <w:tblW w:w="9389.999999999998" w:type="dxa"/>
        <w:jc w:val="left"/>
        <w:tblInd w:w="0.0" w:type="dxa"/>
        <w:tblLayout w:type="fixed"/>
        <w:tblLook w:val="0000"/>
      </w:tblPr>
      <w:tblGrid>
        <w:gridCol w:w="4445"/>
        <w:gridCol w:w="2128"/>
        <w:gridCol w:w="383"/>
        <w:gridCol w:w="2434"/>
        <w:tblGridChange w:id="0">
          <w:tblGrid>
            <w:gridCol w:w="4445"/>
            <w:gridCol w:w="2128"/>
            <w:gridCol w:w="383"/>
            <w:gridCol w:w="24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по ОКУД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0301006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ООО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ОКПО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00000000</w:t>
            </w:r>
          </w:p>
        </w:tc>
      </w:tr>
      <w:tr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 </w:t>
        <w:br w:type="textWrapping"/>
        <w:t xml:space="preserve">    </w:t>
      </w:r>
    </w:p>
    <w:tbl>
      <w:tblPr>
        <w:tblStyle w:val="Table2"/>
        <w:tblW w:w="9390.0" w:type="dxa"/>
        <w:jc w:val="left"/>
        <w:tblInd w:w="0.0" w:type="dxa"/>
        <w:tblLayout w:type="fixed"/>
        <w:tblLook w:val="0000"/>
      </w:tblPr>
      <w:tblGrid>
        <w:gridCol w:w="2044"/>
        <w:gridCol w:w="365"/>
        <w:gridCol w:w="3505"/>
        <w:gridCol w:w="3476"/>
        <w:tblGridChange w:id="0">
          <w:tblGrid>
            <w:gridCol w:w="2044"/>
            <w:gridCol w:w="365"/>
            <w:gridCol w:w="3505"/>
            <w:gridCol w:w="34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документа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составления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35-ПО-01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.2020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распоряжение)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прекращении (расторжении) трудового договора с работником (увольнении)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 </w:t>
        <w:br w:type="textWrapping"/>
        <w:t xml:space="preserve">    </w:t>
      </w:r>
    </w:p>
    <w:tbl>
      <w:tblPr>
        <w:tblStyle w:val="Table3"/>
        <w:tblW w:w="9390.000000000002" w:type="dxa"/>
        <w:jc w:val="left"/>
        <w:tblInd w:w="0.0" w:type="dxa"/>
        <w:tblLayout w:type="fixed"/>
        <w:tblLook w:val="0000"/>
      </w:tblPr>
      <w:tblGrid>
        <w:gridCol w:w="1315"/>
        <w:gridCol w:w="1314"/>
        <w:gridCol w:w="1314"/>
        <w:gridCol w:w="1321"/>
        <w:gridCol w:w="230"/>
        <w:gridCol w:w="297"/>
        <w:gridCol w:w="486"/>
        <w:gridCol w:w="297"/>
        <w:gridCol w:w="1097"/>
        <w:gridCol w:w="756"/>
        <w:gridCol w:w="963"/>
        <w:tblGridChange w:id="0">
          <w:tblGrid>
            <w:gridCol w:w="1315"/>
            <w:gridCol w:w="1314"/>
            <w:gridCol w:w="1314"/>
            <w:gridCol w:w="1321"/>
            <w:gridCol w:w="230"/>
            <w:gridCol w:w="297"/>
            <w:gridCol w:w="486"/>
            <w:gridCol w:w="297"/>
            <w:gridCol w:w="1097"/>
            <w:gridCol w:w="756"/>
            <w:gridCol w:w="96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Прекратить действие трудового договора от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апреля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уволить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(ненужное зачеркнуть)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89.999999999998" w:type="dxa"/>
        <w:jc w:val="left"/>
        <w:tblInd w:w="0.0" w:type="dxa"/>
        <w:tblLayout w:type="fixed"/>
        <w:tblLook w:val="0000"/>
      </w:tblPr>
      <w:tblGrid>
        <w:gridCol w:w="833"/>
        <w:gridCol w:w="832"/>
        <w:gridCol w:w="416"/>
        <w:gridCol w:w="239"/>
        <w:gridCol w:w="479"/>
        <w:gridCol w:w="479"/>
        <w:gridCol w:w="479"/>
        <w:gridCol w:w="479"/>
        <w:gridCol w:w="634"/>
        <w:gridCol w:w="634"/>
        <w:gridCol w:w="239"/>
        <w:gridCol w:w="239"/>
        <w:gridCol w:w="239"/>
        <w:gridCol w:w="242"/>
        <w:gridCol w:w="731"/>
        <w:gridCol w:w="731"/>
        <w:gridCol w:w="731"/>
        <w:gridCol w:w="734"/>
        <w:tblGridChange w:id="0">
          <w:tblGrid>
            <w:gridCol w:w="833"/>
            <w:gridCol w:w="832"/>
            <w:gridCol w:w="416"/>
            <w:gridCol w:w="239"/>
            <w:gridCol w:w="479"/>
            <w:gridCol w:w="479"/>
            <w:gridCol w:w="479"/>
            <w:gridCol w:w="479"/>
            <w:gridCol w:w="634"/>
            <w:gridCol w:w="634"/>
            <w:gridCol w:w="239"/>
            <w:gridCol w:w="239"/>
            <w:gridCol w:w="239"/>
            <w:gridCol w:w="242"/>
            <w:gridCol w:w="731"/>
            <w:gridCol w:w="731"/>
            <w:gridCol w:w="731"/>
            <w:gridCol w:w="7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Табельный 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Александра Васильевича Петрова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дирекция 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(структурное подразделение)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(должность (специальность, профессия), разряд, класс (категория) квалификации)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top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инициативе сотрудника, пункт 3 части 1 статьи 77 Трудового кодекса РФ </w:t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(основание прекращения (расторжения) трудового договора (увольнения))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8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Основание (документ, </w:t>
              <w:br w:type="textWrapping"/>
              <w:t xml:space="preserve">номер, дата):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заявление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А.В. Петрова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г.  № 1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(заявление работника, служебная записка, медицинское заключение и т. 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  <w:br w:type="textWrapping"/>
              <w:t xml:space="preserve">организации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иректор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А.В.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89.999999999998" w:type="dxa"/>
        <w:jc w:val="left"/>
        <w:tblInd w:w="0.0" w:type="dxa"/>
        <w:tblLayout w:type="fixed"/>
        <w:tblLook w:val="0000"/>
      </w:tblPr>
      <w:tblGrid>
        <w:gridCol w:w="3851"/>
        <w:gridCol w:w="1806"/>
        <w:gridCol w:w="323"/>
        <w:gridCol w:w="528"/>
        <w:gridCol w:w="323"/>
        <w:gridCol w:w="1191"/>
        <w:gridCol w:w="469"/>
        <w:gridCol w:w="528"/>
        <w:gridCol w:w="371"/>
        <w:tblGridChange w:id="0">
          <w:tblGrid>
            <w:gridCol w:w="3851"/>
            <w:gridCol w:w="1806"/>
            <w:gridCol w:w="323"/>
            <w:gridCol w:w="528"/>
            <w:gridCol w:w="323"/>
            <w:gridCol w:w="1191"/>
            <w:gridCol w:w="469"/>
            <w:gridCol w:w="528"/>
            <w:gridCol w:w="3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приказом (распоряжением)</w:t>
              <w:br w:type="textWrapping"/>
              <w:t xml:space="preserve">работник ознакомлен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359" w:right="135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2eGaCdZbhQ82XAfPWQUyY9/hw==">AMUW2mWkiSMkfu1z3nixJ1dUgb7Ompk7w/TiSP67mB+SYaUBo8ih17NcbSjKZl3CxWuXyzgf1yDH7Llgnd5nMF0eKw69Uaoarjd9fxbVKaNh0BoBXEfypkg=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2017-02-22T06:36:00Z</dcterms:created>
  <dc:creator/>
</cp:coreProperties>
</file>